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4E2" w:rsidRPr="009418BC" w:rsidRDefault="009114E2" w:rsidP="009114E2">
      <w:pPr>
        <w:rPr>
          <w:rFonts w:ascii="Times New Roman" w:hAnsi="Times New Roman" w:cs="Times New Roman"/>
          <w:b/>
          <w:sz w:val="28"/>
          <w:szCs w:val="28"/>
        </w:rPr>
      </w:pPr>
      <w:r w:rsidRPr="009114E2">
        <w:rPr>
          <w:rFonts w:ascii="Times New Roman" w:hAnsi="Times New Roman" w:cs="Times New Roman"/>
          <w:sz w:val="28"/>
          <w:szCs w:val="28"/>
        </w:rPr>
        <w:t>Тема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9418BC">
        <w:rPr>
          <w:rFonts w:ascii="Times New Roman" w:hAnsi="Times New Roman" w:cs="Times New Roman"/>
          <w:b/>
          <w:sz w:val="28"/>
          <w:szCs w:val="28"/>
        </w:rPr>
        <w:t>Дисциплина «Основы антикоррупционной культуры» в реализации антикоррупционной стратегии РК.</w:t>
      </w:r>
    </w:p>
    <w:p w:rsidR="009A0BC8" w:rsidRPr="009418BC" w:rsidRDefault="009418BC" w:rsidP="009418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418BC">
        <w:rPr>
          <w:rFonts w:ascii="Times New Roman" w:hAnsi="Times New Roman" w:cs="Times New Roman"/>
          <w:sz w:val="28"/>
          <w:szCs w:val="28"/>
        </w:rPr>
        <w:t>Содержание курса, значение, функции.</w:t>
      </w:r>
    </w:p>
    <w:p w:rsidR="009418BC" w:rsidRDefault="009532FA" w:rsidP="009418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Антикоррупционная стратегия РК.</w:t>
      </w:r>
    </w:p>
    <w:p w:rsidR="00CD0D17" w:rsidRDefault="00E15D9E" w:rsidP="005434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501E9">
        <w:rPr>
          <w:rFonts w:ascii="Times New Roman" w:hAnsi="Times New Roman" w:cs="Times New Roman"/>
          <w:sz w:val="28"/>
          <w:szCs w:val="28"/>
        </w:rPr>
        <w:t>«Основы антикоррупционной культуры»</w:t>
      </w:r>
      <w:r w:rsidR="00F704B3">
        <w:rPr>
          <w:rFonts w:ascii="Times New Roman" w:hAnsi="Times New Roman" w:cs="Times New Roman"/>
          <w:sz w:val="28"/>
          <w:szCs w:val="28"/>
        </w:rPr>
        <w:t xml:space="preserve"> - новая </w:t>
      </w:r>
      <w:r w:rsidR="00055C6C">
        <w:rPr>
          <w:rFonts w:ascii="Times New Roman" w:hAnsi="Times New Roman" w:cs="Times New Roman"/>
          <w:sz w:val="28"/>
          <w:szCs w:val="28"/>
        </w:rPr>
        <w:t>образовательная дисциплина.</w:t>
      </w:r>
      <w:r w:rsidR="00C17382">
        <w:rPr>
          <w:rFonts w:ascii="Times New Roman" w:hAnsi="Times New Roman" w:cs="Times New Roman"/>
          <w:sz w:val="28"/>
          <w:szCs w:val="28"/>
        </w:rPr>
        <w:t xml:space="preserve"> Рассматривается как важный инструмент в реализации антикоррупционной политики государства</w:t>
      </w:r>
      <w:r w:rsidR="00573AA6">
        <w:rPr>
          <w:rFonts w:ascii="Times New Roman" w:hAnsi="Times New Roman" w:cs="Times New Roman"/>
          <w:sz w:val="28"/>
          <w:szCs w:val="28"/>
        </w:rPr>
        <w:t xml:space="preserve"> и в целом противодействие коррупции</w:t>
      </w:r>
      <w:r w:rsidR="00C17382">
        <w:rPr>
          <w:rFonts w:ascii="Times New Roman" w:hAnsi="Times New Roman" w:cs="Times New Roman"/>
          <w:sz w:val="28"/>
          <w:szCs w:val="28"/>
        </w:rPr>
        <w:t>.</w:t>
      </w:r>
    </w:p>
    <w:p w:rsidR="00CD0D17" w:rsidRDefault="00CD0D17" w:rsidP="00543456">
      <w:pPr>
        <w:jc w:val="both"/>
        <w:rPr>
          <w:rFonts w:ascii="Times New Roman" w:hAnsi="Times New Roman" w:cs="Times New Roman"/>
          <w:sz w:val="28"/>
          <w:szCs w:val="28"/>
        </w:rPr>
      </w:pPr>
      <w:r w:rsidRPr="00B538BF">
        <w:rPr>
          <w:rFonts w:ascii="Times New Roman" w:hAnsi="Times New Roman" w:cs="Times New Roman"/>
          <w:b/>
          <w:sz w:val="28"/>
          <w:szCs w:val="28"/>
        </w:rPr>
        <w:t>Цель курса:</w:t>
      </w:r>
      <w:r>
        <w:rPr>
          <w:rFonts w:ascii="Times New Roman" w:hAnsi="Times New Roman" w:cs="Times New Roman"/>
          <w:sz w:val="28"/>
          <w:szCs w:val="28"/>
        </w:rPr>
        <w:t xml:space="preserve"> формирования «нулевой терпимости» к коррупционным правонарушениям через формирования </w:t>
      </w:r>
      <w:r w:rsidR="00B538BF">
        <w:rPr>
          <w:rFonts w:ascii="Times New Roman" w:hAnsi="Times New Roman" w:cs="Times New Roman"/>
          <w:sz w:val="28"/>
          <w:szCs w:val="28"/>
        </w:rPr>
        <w:t xml:space="preserve"> образовательной культуры, </w:t>
      </w:r>
      <w:r>
        <w:rPr>
          <w:rFonts w:ascii="Times New Roman" w:hAnsi="Times New Roman" w:cs="Times New Roman"/>
          <w:sz w:val="28"/>
          <w:szCs w:val="28"/>
        </w:rPr>
        <w:t>правовых компетенций и навыков, ценностных ориентаций</w:t>
      </w:r>
      <w:r w:rsidR="002F42BE">
        <w:rPr>
          <w:rFonts w:ascii="Times New Roman" w:hAnsi="Times New Roman" w:cs="Times New Roman"/>
          <w:sz w:val="28"/>
          <w:szCs w:val="28"/>
        </w:rPr>
        <w:t>,</w:t>
      </w:r>
      <w:r w:rsidR="00B538BF">
        <w:rPr>
          <w:rFonts w:ascii="Times New Roman" w:hAnsi="Times New Roman" w:cs="Times New Roman"/>
          <w:sz w:val="28"/>
          <w:szCs w:val="28"/>
        </w:rPr>
        <w:t xml:space="preserve"> </w:t>
      </w:r>
      <w:r w:rsidR="002F42BE">
        <w:rPr>
          <w:rFonts w:ascii="Times New Roman" w:hAnsi="Times New Roman" w:cs="Times New Roman"/>
          <w:sz w:val="28"/>
          <w:szCs w:val="28"/>
        </w:rPr>
        <w:t xml:space="preserve">  как в профессиональной, так и в общественной деятельности  будущих</w:t>
      </w:r>
      <w:r w:rsidR="001B11A3">
        <w:rPr>
          <w:rFonts w:ascii="Times New Roman" w:hAnsi="Times New Roman" w:cs="Times New Roman"/>
          <w:sz w:val="28"/>
          <w:szCs w:val="28"/>
        </w:rPr>
        <w:t xml:space="preserve"> </w:t>
      </w:r>
      <w:r w:rsidR="002F42BE">
        <w:rPr>
          <w:rFonts w:ascii="Times New Roman" w:hAnsi="Times New Roman" w:cs="Times New Roman"/>
          <w:sz w:val="28"/>
          <w:szCs w:val="28"/>
        </w:rPr>
        <w:t>специалистов.</w:t>
      </w:r>
    </w:p>
    <w:p w:rsidR="00466B9E" w:rsidRPr="00B538BF" w:rsidRDefault="002D595B" w:rsidP="0054345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38BF">
        <w:rPr>
          <w:rFonts w:ascii="Times New Roman" w:hAnsi="Times New Roman" w:cs="Times New Roman"/>
          <w:b/>
          <w:sz w:val="28"/>
          <w:szCs w:val="28"/>
        </w:rPr>
        <w:t>Содержание курса:</w:t>
      </w:r>
    </w:p>
    <w:p w:rsidR="00B323D8" w:rsidRDefault="002D595B" w:rsidP="005434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323D8">
        <w:rPr>
          <w:rFonts w:ascii="Times New Roman" w:hAnsi="Times New Roman" w:cs="Times New Roman"/>
          <w:sz w:val="28"/>
          <w:szCs w:val="28"/>
        </w:rPr>
        <w:t>академическая честность  (образовательная культура);</w:t>
      </w:r>
    </w:p>
    <w:p w:rsidR="002C4854" w:rsidRDefault="00B323D8" w:rsidP="005434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антикоррупционная политика (антикоррупционная культура).</w:t>
      </w:r>
    </w:p>
    <w:p w:rsidR="002C4854" w:rsidRDefault="00B538BF" w:rsidP="00543456">
      <w:pPr>
        <w:jc w:val="both"/>
        <w:rPr>
          <w:rFonts w:ascii="Times New Roman" w:hAnsi="Times New Roman" w:cs="Times New Roman"/>
          <w:sz w:val="28"/>
          <w:szCs w:val="28"/>
        </w:rPr>
      </w:pPr>
      <w:r w:rsidRPr="0072152B">
        <w:rPr>
          <w:rFonts w:ascii="Times New Roman" w:hAnsi="Times New Roman" w:cs="Times New Roman"/>
          <w:b/>
          <w:sz w:val="28"/>
          <w:szCs w:val="28"/>
        </w:rPr>
        <w:t>Основные понятия и термины:</w:t>
      </w:r>
      <w:r w:rsidR="007215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2152B">
        <w:rPr>
          <w:rFonts w:ascii="Times New Roman" w:hAnsi="Times New Roman" w:cs="Times New Roman"/>
          <w:sz w:val="28"/>
          <w:szCs w:val="28"/>
        </w:rPr>
        <w:t>честность, нравственность, справедливость,</w:t>
      </w:r>
      <w:r w:rsidR="00356D1E">
        <w:rPr>
          <w:rFonts w:ascii="Times New Roman" w:hAnsi="Times New Roman" w:cs="Times New Roman"/>
          <w:sz w:val="28"/>
          <w:szCs w:val="28"/>
        </w:rPr>
        <w:t xml:space="preserve"> </w:t>
      </w:r>
      <w:r w:rsidR="00CC693C">
        <w:rPr>
          <w:rFonts w:ascii="Times New Roman" w:hAnsi="Times New Roman" w:cs="Times New Roman"/>
          <w:sz w:val="28"/>
          <w:szCs w:val="28"/>
        </w:rPr>
        <w:t xml:space="preserve">совесть, ответственность, </w:t>
      </w:r>
      <w:r w:rsidR="00356D1E">
        <w:rPr>
          <w:rFonts w:ascii="Times New Roman" w:hAnsi="Times New Roman" w:cs="Times New Roman"/>
          <w:sz w:val="28"/>
          <w:szCs w:val="28"/>
        </w:rPr>
        <w:t>академическая честность,</w:t>
      </w:r>
      <w:r w:rsidR="005A4FE3">
        <w:rPr>
          <w:rFonts w:ascii="Times New Roman" w:hAnsi="Times New Roman" w:cs="Times New Roman"/>
          <w:sz w:val="28"/>
          <w:szCs w:val="28"/>
        </w:rPr>
        <w:t xml:space="preserve"> плагиат, списывание, фальсификация,</w:t>
      </w:r>
      <w:r w:rsidR="00794C2E">
        <w:rPr>
          <w:rFonts w:ascii="Times New Roman" w:hAnsi="Times New Roman" w:cs="Times New Roman"/>
          <w:sz w:val="28"/>
          <w:szCs w:val="28"/>
        </w:rPr>
        <w:t xml:space="preserve"> коррупция,</w:t>
      </w:r>
      <w:r w:rsidR="00480A5B">
        <w:rPr>
          <w:rFonts w:ascii="Times New Roman" w:hAnsi="Times New Roman" w:cs="Times New Roman"/>
          <w:sz w:val="28"/>
          <w:szCs w:val="28"/>
        </w:rPr>
        <w:t xml:space="preserve"> правонарушение, преступление,</w:t>
      </w:r>
      <w:r w:rsidR="00E21B8C" w:rsidRPr="00E21B8C">
        <w:t xml:space="preserve"> </w:t>
      </w:r>
      <w:r w:rsidR="00E21B8C" w:rsidRPr="00E21B8C">
        <w:rPr>
          <w:rFonts w:ascii="Times New Roman" w:hAnsi="Times New Roman" w:cs="Times New Roman"/>
          <w:sz w:val="28"/>
          <w:szCs w:val="28"/>
        </w:rPr>
        <w:t>конфликт интересов,</w:t>
      </w:r>
      <w:r w:rsidR="00EB0D75">
        <w:rPr>
          <w:rFonts w:ascii="Times New Roman" w:hAnsi="Times New Roman" w:cs="Times New Roman"/>
          <w:sz w:val="28"/>
          <w:szCs w:val="28"/>
        </w:rPr>
        <w:t xml:space="preserve"> превенция,</w:t>
      </w:r>
      <w:r w:rsidR="00480A5B">
        <w:rPr>
          <w:rFonts w:ascii="Times New Roman" w:hAnsi="Times New Roman" w:cs="Times New Roman"/>
          <w:sz w:val="28"/>
          <w:szCs w:val="28"/>
        </w:rPr>
        <w:t xml:space="preserve"> </w:t>
      </w:r>
      <w:r w:rsidR="00C54441">
        <w:rPr>
          <w:rFonts w:ascii="Times New Roman" w:hAnsi="Times New Roman" w:cs="Times New Roman"/>
          <w:sz w:val="28"/>
          <w:szCs w:val="28"/>
        </w:rPr>
        <w:t xml:space="preserve">антикоррупционная культура, антикоррупционное сознание, антикоррупционная политика, </w:t>
      </w:r>
      <w:proofErr w:type="gramStart"/>
      <w:r w:rsidR="0060186B">
        <w:rPr>
          <w:rFonts w:ascii="Times New Roman" w:hAnsi="Times New Roman" w:cs="Times New Roman"/>
          <w:sz w:val="28"/>
          <w:szCs w:val="28"/>
        </w:rPr>
        <w:t xml:space="preserve">комплаенс, </w:t>
      </w:r>
      <w:r w:rsidR="005A4FE3">
        <w:rPr>
          <w:rFonts w:ascii="Times New Roman" w:hAnsi="Times New Roman" w:cs="Times New Roman"/>
          <w:sz w:val="28"/>
          <w:szCs w:val="28"/>
        </w:rPr>
        <w:t xml:space="preserve"> коррупционный</w:t>
      </w:r>
      <w:proofErr w:type="gramEnd"/>
      <w:r w:rsidR="005A4FE3">
        <w:rPr>
          <w:rFonts w:ascii="Times New Roman" w:hAnsi="Times New Roman" w:cs="Times New Roman"/>
          <w:sz w:val="28"/>
          <w:szCs w:val="28"/>
        </w:rPr>
        <w:t xml:space="preserve"> риск,</w:t>
      </w:r>
      <w:r w:rsidR="00480A5B">
        <w:rPr>
          <w:rFonts w:ascii="Times New Roman" w:hAnsi="Times New Roman" w:cs="Times New Roman"/>
          <w:sz w:val="28"/>
          <w:szCs w:val="28"/>
        </w:rPr>
        <w:t xml:space="preserve"> юридическая ответственность</w:t>
      </w:r>
      <w:r w:rsidR="00CB5BDF">
        <w:rPr>
          <w:rFonts w:ascii="Times New Roman" w:hAnsi="Times New Roman" w:cs="Times New Roman"/>
          <w:sz w:val="28"/>
          <w:szCs w:val="28"/>
        </w:rPr>
        <w:t>,</w:t>
      </w:r>
      <w:r w:rsidR="000F29D9">
        <w:rPr>
          <w:rFonts w:ascii="Times New Roman" w:hAnsi="Times New Roman" w:cs="Times New Roman"/>
          <w:sz w:val="28"/>
          <w:szCs w:val="28"/>
        </w:rPr>
        <w:t xml:space="preserve"> </w:t>
      </w:r>
      <w:r w:rsidR="0052483F">
        <w:rPr>
          <w:rFonts w:ascii="Times New Roman" w:hAnsi="Times New Roman" w:cs="Times New Roman"/>
          <w:sz w:val="28"/>
          <w:szCs w:val="28"/>
        </w:rPr>
        <w:t>гражданское общество,</w:t>
      </w:r>
      <w:r w:rsidR="00344896">
        <w:rPr>
          <w:rFonts w:ascii="Times New Roman" w:hAnsi="Times New Roman" w:cs="Times New Roman"/>
          <w:sz w:val="28"/>
          <w:szCs w:val="28"/>
        </w:rPr>
        <w:t xml:space="preserve"> общественный контроль.</w:t>
      </w:r>
      <w:r w:rsidR="000F29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31BBF" w:rsidRPr="004206FA" w:rsidRDefault="00931BBF" w:rsidP="0054345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6FA">
        <w:rPr>
          <w:rFonts w:ascii="Times New Roman" w:hAnsi="Times New Roman" w:cs="Times New Roman"/>
          <w:b/>
          <w:sz w:val="28"/>
          <w:szCs w:val="28"/>
        </w:rPr>
        <w:t xml:space="preserve">Функции дисциплины: </w:t>
      </w:r>
    </w:p>
    <w:p w:rsidR="00CF0CB7" w:rsidRDefault="00CF0CB7" w:rsidP="005434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07E1E">
        <w:rPr>
          <w:rFonts w:ascii="Times New Roman" w:hAnsi="Times New Roman" w:cs="Times New Roman"/>
          <w:sz w:val="28"/>
          <w:szCs w:val="28"/>
        </w:rPr>
        <w:t>познавательная</w:t>
      </w:r>
      <w:r w:rsidR="003C5F67">
        <w:rPr>
          <w:rFonts w:ascii="Times New Roman" w:hAnsi="Times New Roman" w:cs="Times New Roman"/>
          <w:sz w:val="28"/>
          <w:szCs w:val="28"/>
        </w:rPr>
        <w:t xml:space="preserve"> (гносеологическая)- дает правовые знания в области антикоррупционного законодательства, основные компоненты образовательной культуры;</w:t>
      </w:r>
    </w:p>
    <w:p w:rsidR="003C5F67" w:rsidRDefault="003C5F67" w:rsidP="005434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ценностная (аксиологическая) </w:t>
      </w:r>
      <w:r w:rsidR="00616EF2">
        <w:rPr>
          <w:rFonts w:ascii="Times New Roman" w:hAnsi="Times New Roman" w:cs="Times New Roman"/>
          <w:sz w:val="28"/>
          <w:szCs w:val="28"/>
        </w:rPr>
        <w:t xml:space="preserve">– </w:t>
      </w:r>
      <w:r w:rsidR="0015152B">
        <w:rPr>
          <w:rFonts w:ascii="Times New Roman" w:hAnsi="Times New Roman" w:cs="Times New Roman"/>
          <w:sz w:val="28"/>
          <w:szCs w:val="28"/>
        </w:rPr>
        <w:t>формирует духовно</w:t>
      </w:r>
      <w:r w:rsidR="000D3878">
        <w:rPr>
          <w:rFonts w:ascii="Times New Roman" w:hAnsi="Times New Roman" w:cs="Times New Roman"/>
          <w:sz w:val="28"/>
          <w:szCs w:val="28"/>
        </w:rPr>
        <w:t xml:space="preserve">-нравственные ценности и </w:t>
      </w:r>
      <w:r w:rsidR="0015152B">
        <w:rPr>
          <w:rFonts w:ascii="Times New Roman" w:hAnsi="Times New Roman" w:cs="Times New Roman"/>
          <w:sz w:val="28"/>
          <w:szCs w:val="28"/>
        </w:rPr>
        <w:t>ориентиры антикоррупционной</w:t>
      </w:r>
      <w:r w:rsidR="000D3878">
        <w:rPr>
          <w:rFonts w:ascii="Times New Roman" w:hAnsi="Times New Roman" w:cs="Times New Roman"/>
          <w:sz w:val="28"/>
          <w:szCs w:val="28"/>
        </w:rPr>
        <w:t xml:space="preserve"> культуры и сознания;</w:t>
      </w:r>
    </w:p>
    <w:p w:rsidR="00F44DC0" w:rsidRDefault="000D3878" w:rsidP="005434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практическая – </w:t>
      </w:r>
      <w:r w:rsidR="0015152B">
        <w:rPr>
          <w:rFonts w:ascii="Times New Roman" w:hAnsi="Times New Roman" w:cs="Times New Roman"/>
          <w:sz w:val="28"/>
          <w:szCs w:val="28"/>
        </w:rPr>
        <w:t>формирует навыки</w:t>
      </w:r>
      <w:r>
        <w:rPr>
          <w:rFonts w:ascii="Times New Roman" w:hAnsi="Times New Roman" w:cs="Times New Roman"/>
          <w:sz w:val="28"/>
          <w:szCs w:val="28"/>
        </w:rPr>
        <w:t xml:space="preserve"> антикоррупционного поведения</w:t>
      </w:r>
      <w:r w:rsidR="00F44DC0">
        <w:rPr>
          <w:rFonts w:ascii="Times New Roman" w:hAnsi="Times New Roman" w:cs="Times New Roman"/>
          <w:sz w:val="28"/>
          <w:szCs w:val="28"/>
        </w:rPr>
        <w:t xml:space="preserve"> в общественной и профессиональной деятельности.</w:t>
      </w:r>
    </w:p>
    <w:p w:rsidR="00E15D9E" w:rsidRDefault="00E15D9E" w:rsidP="005434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Междисциплинарная </w:t>
      </w:r>
      <w:bookmarkStart w:id="0" w:name="_GoBack"/>
      <w:bookmarkEnd w:id="0"/>
      <w:r w:rsidR="0015152B">
        <w:rPr>
          <w:rFonts w:ascii="Times New Roman" w:hAnsi="Times New Roman" w:cs="Times New Roman"/>
          <w:sz w:val="28"/>
          <w:szCs w:val="28"/>
        </w:rPr>
        <w:t>связь:</w:t>
      </w:r>
      <w:r>
        <w:rPr>
          <w:rFonts w:ascii="Times New Roman" w:hAnsi="Times New Roman" w:cs="Times New Roman"/>
          <w:sz w:val="28"/>
          <w:szCs w:val="28"/>
        </w:rPr>
        <w:t xml:space="preserve"> философия, право, история, политология, социология, культурология, психология.</w:t>
      </w:r>
    </w:p>
    <w:p w:rsidR="00E15D9E" w:rsidRDefault="00E15D9E" w:rsidP="00543456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957CA3" w:rsidRDefault="00243484" w:rsidP="00243484">
      <w:pPr>
        <w:shd w:val="clear" w:color="auto" w:fill="FFFFFF"/>
        <w:spacing w:before="225" w:after="135" w:line="390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zh-CN"/>
        </w:rPr>
      </w:pPr>
      <w:r w:rsidRPr="00243484"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zh-CN"/>
        </w:rPr>
        <w:lastRenderedPageBreak/>
        <w:t>Концепция антикоррупционной политики</w:t>
      </w:r>
      <w:r w:rsidRPr="00243484"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zh-CN"/>
        </w:rPr>
        <w:br/>
        <w:t>Республики Казахстан на 2022-2026 годы</w:t>
      </w:r>
      <w:r w:rsidRPr="00E12D26"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zh-CN"/>
        </w:rPr>
        <w:t xml:space="preserve">. </w:t>
      </w:r>
    </w:p>
    <w:p w:rsidR="00243484" w:rsidRPr="00243484" w:rsidRDefault="00957CA3" w:rsidP="00243484">
      <w:pPr>
        <w:shd w:val="clear" w:color="auto" w:fill="FFFFFF"/>
        <w:spacing w:before="225" w:after="135" w:line="390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zh-CN"/>
        </w:rPr>
      </w:pPr>
      <w:r w:rsidRPr="00957CA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УТВЕРЖДЕНА</w:t>
      </w:r>
      <w:r w:rsidRPr="00957CA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57CA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Указом Президента Республики</w:t>
      </w:r>
      <w:r w:rsidRPr="00957CA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57CA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Казахстан от 2 февраля 2022</w:t>
      </w:r>
    </w:p>
    <w:p w:rsidR="00243484" w:rsidRPr="00243484" w:rsidRDefault="00243484" w:rsidP="00243484">
      <w:pPr>
        <w:shd w:val="clear" w:color="auto" w:fill="FFFFFF"/>
        <w:spacing w:before="225" w:after="135" w:line="390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zh-CN"/>
        </w:rPr>
      </w:pPr>
      <w:r w:rsidRPr="00243484"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zh-CN"/>
        </w:rPr>
        <w:t>СОДЕРЖАНИЕ</w:t>
      </w:r>
    </w:p>
    <w:p w:rsidR="00243484" w:rsidRPr="00243484" w:rsidRDefault="00243484" w:rsidP="00243484">
      <w:pPr>
        <w:shd w:val="clear" w:color="auto" w:fill="FFFFFF"/>
        <w:spacing w:after="0" w:line="28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</w:pPr>
      <w:bookmarkStart w:id="1" w:name="z19"/>
      <w:bookmarkEnd w:id="1"/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      </w:t>
      </w:r>
      <w:hyperlink r:id="rId6" w:anchor="z26" w:history="1">
        <w:r w:rsidRPr="00243484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zh-CN"/>
          </w:rPr>
          <w:t>Раздел 1</w:t>
        </w:r>
      </w:hyperlink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. Паспорт Концепции</w:t>
      </w:r>
    </w:p>
    <w:p w:rsidR="00243484" w:rsidRPr="00243484" w:rsidRDefault="00243484" w:rsidP="00243484">
      <w:pPr>
        <w:shd w:val="clear" w:color="auto" w:fill="FFFFFF"/>
        <w:spacing w:after="0" w:line="28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</w:pPr>
      <w:bookmarkStart w:id="2" w:name="z20"/>
      <w:bookmarkEnd w:id="2"/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      </w:t>
      </w:r>
      <w:hyperlink r:id="rId7" w:anchor="z27" w:history="1">
        <w:r w:rsidRPr="00243484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zh-CN"/>
          </w:rPr>
          <w:t>Раздел 2</w:t>
        </w:r>
      </w:hyperlink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. Анализ текущей ситуации</w:t>
      </w:r>
    </w:p>
    <w:p w:rsidR="00243484" w:rsidRPr="00243484" w:rsidRDefault="00243484" w:rsidP="00243484">
      <w:pPr>
        <w:shd w:val="clear" w:color="auto" w:fill="FFFFFF"/>
        <w:spacing w:after="0" w:line="28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</w:pPr>
      <w:bookmarkStart w:id="3" w:name="z21"/>
      <w:bookmarkEnd w:id="3"/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      </w:t>
      </w:r>
      <w:hyperlink r:id="rId8" w:anchor="z171" w:history="1">
        <w:r w:rsidRPr="00243484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zh-CN"/>
          </w:rPr>
          <w:t>Раздел 3</w:t>
        </w:r>
      </w:hyperlink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. Обзор международного опыта</w:t>
      </w:r>
    </w:p>
    <w:p w:rsidR="00243484" w:rsidRPr="00243484" w:rsidRDefault="00243484" w:rsidP="00243484">
      <w:pPr>
        <w:shd w:val="clear" w:color="auto" w:fill="FFFFFF"/>
        <w:spacing w:after="0" w:line="28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</w:pPr>
      <w:bookmarkStart w:id="4" w:name="z22"/>
      <w:bookmarkEnd w:id="4"/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      </w:t>
      </w:r>
      <w:hyperlink r:id="rId9" w:anchor="z205" w:history="1">
        <w:r w:rsidRPr="00243484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zh-CN"/>
          </w:rPr>
          <w:t>Раздел 4</w:t>
        </w:r>
      </w:hyperlink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. Видение развития антикоррупционной политики</w:t>
      </w:r>
    </w:p>
    <w:p w:rsidR="00243484" w:rsidRPr="00243484" w:rsidRDefault="00243484" w:rsidP="00243484">
      <w:pPr>
        <w:shd w:val="clear" w:color="auto" w:fill="FFFFFF"/>
        <w:spacing w:after="0" w:line="28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</w:pPr>
      <w:bookmarkStart w:id="5" w:name="z23"/>
      <w:bookmarkEnd w:id="5"/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      </w:t>
      </w:r>
      <w:hyperlink r:id="rId10" w:anchor="z215" w:history="1">
        <w:r w:rsidRPr="00243484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zh-CN"/>
          </w:rPr>
          <w:t>Раздел 5</w:t>
        </w:r>
      </w:hyperlink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. Основные принципы и подходы развития антикоррупционной политики</w:t>
      </w:r>
    </w:p>
    <w:p w:rsidR="00243484" w:rsidRPr="00243484" w:rsidRDefault="00243484" w:rsidP="00243484">
      <w:pPr>
        <w:shd w:val="clear" w:color="auto" w:fill="FFFFFF"/>
        <w:spacing w:after="0" w:line="28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</w:pPr>
      <w:bookmarkStart w:id="6" w:name="z24"/>
      <w:bookmarkEnd w:id="6"/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      </w:t>
      </w:r>
      <w:hyperlink r:id="rId11" w:anchor="z381" w:history="1">
        <w:r w:rsidRPr="00243484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zh-CN"/>
          </w:rPr>
          <w:t>Раздел 6</w:t>
        </w:r>
      </w:hyperlink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. Целевые индикаторы и ожидаемые результаты</w:t>
      </w:r>
    </w:p>
    <w:p w:rsidR="00243484" w:rsidRPr="00243484" w:rsidRDefault="00243484" w:rsidP="00243484">
      <w:pPr>
        <w:shd w:val="clear" w:color="auto" w:fill="FFFFFF"/>
        <w:spacing w:after="0" w:line="28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</w:pPr>
      <w:bookmarkStart w:id="7" w:name="z25"/>
      <w:bookmarkEnd w:id="7"/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      </w:t>
      </w:r>
      <w:hyperlink r:id="rId12" w:anchor="z399" w:history="1">
        <w:r w:rsidRPr="00243484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zh-CN"/>
          </w:rPr>
          <w:t>Раздел 7</w:t>
        </w:r>
      </w:hyperlink>
      <w:r w:rsidRPr="0024348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zh-CN"/>
        </w:rPr>
        <w:t>. План действий по реализации Концепции (приложение)</w:t>
      </w:r>
    </w:p>
    <w:p w:rsidR="00E15D9E" w:rsidRPr="0003434F" w:rsidRDefault="00E15D9E" w:rsidP="0003434F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E15D9E" w:rsidRPr="0007364E" w:rsidRDefault="00F85B94" w:rsidP="00543456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07364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07364E" w:rsidRPr="0007364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«</w:t>
      </w:r>
      <w:r w:rsidR="0007364E" w:rsidRPr="0007364E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Казахстан нацелен на переход от рутинного противодействия коррупции к коренному изменению общественного сознания, неприятию населением любых форм коррупции и непотизма, приоритету превентивных мер»</w:t>
      </w:r>
    </w:p>
    <w:p w:rsidR="00F85B94" w:rsidRDefault="00F85B94" w:rsidP="00F85B94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D2283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Превенция — предупреждение, предохранение, предотвращение. 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b/>
          <w:color w:val="000000"/>
          <w:spacing w:val="2"/>
          <w:sz w:val="28"/>
          <w:szCs w:val="28"/>
        </w:rPr>
      </w:pPr>
      <w:r w:rsidRPr="00EA41DA">
        <w:rPr>
          <w:b/>
          <w:color w:val="000000"/>
          <w:spacing w:val="2"/>
          <w:sz w:val="28"/>
          <w:szCs w:val="28"/>
        </w:rPr>
        <w:t>Антикоррупционная политика основывается на принципах: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   </w:t>
      </w:r>
      <w:r w:rsidRPr="00EA41DA">
        <w:rPr>
          <w:color w:val="000000"/>
          <w:spacing w:val="2"/>
          <w:sz w:val="28"/>
          <w:szCs w:val="28"/>
        </w:rPr>
        <w:t>1) равенства всех перед законом и справедливости;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2) гласности, прозрачности и подотчетности обществу;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3) комплексного использования мер противодействия коррупции;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4) приоритетности превенции коррупции;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5) взаимодействия государства и гражданского общества;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6) эффективности и результативности;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7) неприятия коррупции во всех ее проявлениях;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8) защиты лиц, оказывающих содействие в противодействии коррупции;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9) неотвратимости ответственности за коррупцию;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lastRenderedPageBreak/>
        <w:t>      10) качественной цифровой трансформации.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jc w:val="both"/>
        <w:textAlignment w:val="baseline"/>
        <w:rPr>
          <w:b/>
          <w:color w:val="000000"/>
          <w:spacing w:val="2"/>
          <w:sz w:val="28"/>
          <w:szCs w:val="28"/>
        </w:rPr>
      </w:pPr>
      <w:r w:rsidRPr="00EA41DA">
        <w:rPr>
          <w:b/>
          <w:color w:val="000000"/>
          <w:spacing w:val="2"/>
          <w:sz w:val="28"/>
          <w:szCs w:val="28"/>
        </w:rPr>
        <w:t>      Подходы развития антикоррупционной политики будут реализованы путем исполнения следующих задач: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1) формирование нетерпимости к коррупции;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2) исключение возможностей коррупции;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3) совершенствование мер по обеспечению неотвратимости ответственности;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4) усиление роли гражданского общества в противодействии коррупции;</w:t>
      </w:r>
    </w:p>
    <w:p w:rsidR="00EA41DA" w:rsidRPr="00EA41DA" w:rsidRDefault="00EA41DA" w:rsidP="00EA41DA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5) обеспечение эффективного мониторинга реализации антикоррупционных мер;</w:t>
      </w:r>
    </w:p>
    <w:p w:rsidR="00AF240D" w:rsidRPr="007E43D4" w:rsidRDefault="00EA41DA" w:rsidP="007E43D4">
      <w:pPr>
        <w:pStyle w:val="a4"/>
        <w:shd w:val="clear" w:color="auto" w:fill="FFFFFF"/>
        <w:spacing w:before="0" w:beforeAutospacing="0" w:after="360" w:afterAutospacing="0" w:line="285" w:lineRule="atLeast"/>
        <w:textAlignment w:val="baseline"/>
        <w:rPr>
          <w:color w:val="000000"/>
          <w:spacing w:val="2"/>
          <w:sz w:val="28"/>
          <w:szCs w:val="28"/>
        </w:rPr>
      </w:pPr>
      <w:r w:rsidRPr="00EA41DA">
        <w:rPr>
          <w:color w:val="000000"/>
          <w:spacing w:val="2"/>
          <w:sz w:val="28"/>
          <w:szCs w:val="28"/>
        </w:rPr>
        <w:t>      6) дальнейшее совершенствование деятельности уполномоченного орга</w:t>
      </w:r>
      <w:r>
        <w:rPr>
          <w:color w:val="000000"/>
          <w:spacing w:val="2"/>
          <w:sz w:val="28"/>
          <w:szCs w:val="28"/>
        </w:rPr>
        <w:t>на по противодействию коррупции.</w:t>
      </w:r>
    </w:p>
    <w:p w:rsidR="00AF240D" w:rsidRDefault="00B33182" w:rsidP="0054345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33182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по  теме лекции:</w:t>
      </w:r>
    </w:p>
    <w:p w:rsidR="00B33182" w:rsidRPr="00B33182" w:rsidRDefault="00B33182" w:rsidP="00543456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реализации какой задачи</w:t>
      </w:r>
      <w:r w:rsidR="00CE794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играет важную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роль  учебная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дисциплина «Основы антикоррупционной культуры»</w:t>
      </w:r>
      <w:r w:rsidR="00CE794B">
        <w:rPr>
          <w:rFonts w:ascii="Times New Roman" w:hAnsi="Times New Roman" w:cs="Times New Roman"/>
          <w:b/>
          <w:sz w:val="28"/>
          <w:szCs w:val="28"/>
        </w:rPr>
        <w:t xml:space="preserve"> из вышеперечисленных?</w:t>
      </w:r>
    </w:p>
    <w:p w:rsidR="001D6411" w:rsidRDefault="00BF2DCF" w:rsidP="005434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C67B1" w:rsidRPr="00063357" w:rsidRDefault="005C67B1" w:rsidP="0054345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C67B1" w:rsidRPr="000633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441A21"/>
    <w:multiLevelType w:val="hybridMultilevel"/>
    <w:tmpl w:val="83749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6C42C2"/>
    <w:multiLevelType w:val="hybridMultilevel"/>
    <w:tmpl w:val="7B7CD7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283"/>
    <w:rsid w:val="00005A10"/>
    <w:rsid w:val="0003434F"/>
    <w:rsid w:val="00055C6C"/>
    <w:rsid w:val="00063357"/>
    <w:rsid w:val="0007364E"/>
    <w:rsid w:val="000D3878"/>
    <w:rsid w:val="000F29D9"/>
    <w:rsid w:val="0015152B"/>
    <w:rsid w:val="001B11A3"/>
    <w:rsid w:val="001D6411"/>
    <w:rsid w:val="001E742E"/>
    <w:rsid w:val="00243484"/>
    <w:rsid w:val="002437C7"/>
    <w:rsid w:val="002C4854"/>
    <w:rsid w:val="002D595B"/>
    <w:rsid w:val="002F42BE"/>
    <w:rsid w:val="00344896"/>
    <w:rsid w:val="00356D1E"/>
    <w:rsid w:val="003C5F67"/>
    <w:rsid w:val="004206FA"/>
    <w:rsid w:val="00430F7B"/>
    <w:rsid w:val="00466B9E"/>
    <w:rsid w:val="00480A5B"/>
    <w:rsid w:val="0052483F"/>
    <w:rsid w:val="00543456"/>
    <w:rsid w:val="00573AA6"/>
    <w:rsid w:val="005A4FE3"/>
    <w:rsid w:val="005C67B1"/>
    <w:rsid w:val="0060186B"/>
    <w:rsid w:val="00616EF2"/>
    <w:rsid w:val="006E551A"/>
    <w:rsid w:val="0072152B"/>
    <w:rsid w:val="00794C2E"/>
    <w:rsid w:val="007A34A1"/>
    <w:rsid w:val="007B64FD"/>
    <w:rsid w:val="007E43D4"/>
    <w:rsid w:val="008E6FFD"/>
    <w:rsid w:val="009114E2"/>
    <w:rsid w:val="00931BBF"/>
    <w:rsid w:val="009418BC"/>
    <w:rsid w:val="009532FA"/>
    <w:rsid w:val="00957CA3"/>
    <w:rsid w:val="009A0BC8"/>
    <w:rsid w:val="00A45BAB"/>
    <w:rsid w:val="00AF240D"/>
    <w:rsid w:val="00B323D8"/>
    <w:rsid w:val="00B33182"/>
    <w:rsid w:val="00B538BF"/>
    <w:rsid w:val="00BF2DCF"/>
    <w:rsid w:val="00C17382"/>
    <w:rsid w:val="00C54441"/>
    <w:rsid w:val="00CB5BDF"/>
    <w:rsid w:val="00CC693C"/>
    <w:rsid w:val="00CD0D17"/>
    <w:rsid w:val="00CD618C"/>
    <w:rsid w:val="00CE794B"/>
    <w:rsid w:val="00CF0CB7"/>
    <w:rsid w:val="00D07E1E"/>
    <w:rsid w:val="00D15283"/>
    <w:rsid w:val="00D2283E"/>
    <w:rsid w:val="00D96D65"/>
    <w:rsid w:val="00DC2443"/>
    <w:rsid w:val="00E12D26"/>
    <w:rsid w:val="00E15D9E"/>
    <w:rsid w:val="00E21B8C"/>
    <w:rsid w:val="00E501E9"/>
    <w:rsid w:val="00E6501B"/>
    <w:rsid w:val="00EA41DA"/>
    <w:rsid w:val="00EB0D75"/>
    <w:rsid w:val="00F44DC0"/>
    <w:rsid w:val="00F704B3"/>
    <w:rsid w:val="00F8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46A2C6-72CF-44EB-A117-0323CE893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4E2"/>
    <w:pPr>
      <w:spacing w:after="160" w:line="259" w:lineRule="auto"/>
    </w:pPr>
    <w:rPr>
      <w:rFonts w:eastAsiaTheme="minorHAnsi"/>
      <w:lang w:eastAsia="en-US"/>
    </w:rPr>
  </w:style>
  <w:style w:type="paragraph" w:styleId="3">
    <w:name w:val="heading 3"/>
    <w:basedOn w:val="a"/>
    <w:link w:val="30"/>
    <w:uiPriority w:val="9"/>
    <w:qFormat/>
    <w:rsid w:val="002434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18BC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4348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4">
    <w:name w:val="Normal (Web)"/>
    <w:basedOn w:val="a"/>
    <w:uiPriority w:val="99"/>
    <w:unhideWhenUsed/>
    <w:rsid w:val="00243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5">
    <w:name w:val="Hyperlink"/>
    <w:basedOn w:val="a0"/>
    <w:uiPriority w:val="99"/>
    <w:semiHidden/>
    <w:unhideWhenUsed/>
    <w:rsid w:val="002434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874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ilet.zan.kz/rus/docs/U2200000802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adilet.zan.kz/rus/docs/U2200000802" TargetMode="External"/><Relationship Id="rId12" Type="http://schemas.openxmlformats.org/officeDocument/2006/relationships/hyperlink" Target="https://adilet.zan.kz/rus/docs/U220000080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adilet.zan.kz/rus/docs/U2200000802" TargetMode="External"/><Relationship Id="rId11" Type="http://schemas.openxmlformats.org/officeDocument/2006/relationships/hyperlink" Target="https://adilet.zan.kz/rus/docs/U220000080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adilet.zan.kz/rus/docs/U220000080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dilet.zan.kz/rus/docs/U220000080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B3655B-A2DD-46B5-894A-6F39291AF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Гульнара Жанабаева</cp:lastModifiedBy>
  <cp:revision>2</cp:revision>
  <dcterms:created xsi:type="dcterms:W3CDTF">2022-09-06T04:05:00Z</dcterms:created>
  <dcterms:modified xsi:type="dcterms:W3CDTF">2022-09-06T04:05:00Z</dcterms:modified>
</cp:coreProperties>
</file>